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79" w:rsidRDefault="00151D79" w:rsidP="00151D79">
      <w:pPr>
        <w:pStyle w:val="Nadpis1"/>
        <w:rPr>
          <w:rFonts w:ascii="Sedlec Info" w:hAnsi="Sedlec Info"/>
        </w:rPr>
      </w:pPr>
      <w:r w:rsidRPr="00151D79">
        <w:rPr>
          <w:rFonts w:ascii="Sedlec Info" w:hAnsi="Sedlec Info"/>
        </w:rPr>
        <w:t xml:space="preserve">Sedlec </w:t>
      </w:r>
      <w:proofErr w:type="spellStart"/>
      <w:r w:rsidRPr="00151D79">
        <w:rPr>
          <w:rFonts w:ascii="Sedlec Info" w:hAnsi="Sedlec Info"/>
        </w:rPr>
        <w:t>monuments</w:t>
      </w:r>
      <w:proofErr w:type="spellEnd"/>
      <w:r w:rsidRPr="00151D79">
        <w:rPr>
          <w:rFonts w:ascii="Sedlec Info" w:hAnsi="Sedlec Info"/>
        </w:rPr>
        <w:t xml:space="preserve"> in Kutná Hora are </w:t>
      </w:r>
      <w:proofErr w:type="spellStart"/>
      <w:r w:rsidRPr="00151D79">
        <w:rPr>
          <w:rFonts w:ascii="Sedlec Info" w:hAnsi="Sedlec Info"/>
        </w:rPr>
        <w:t>closed</w:t>
      </w:r>
      <w:proofErr w:type="spellEnd"/>
      <w:r w:rsidRPr="00151D79">
        <w:rPr>
          <w:rFonts w:ascii="Sedlec Info" w:hAnsi="Sedlec Info"/>
        </w:rPr>
        <w:t xml:space="preserve"> </w:t>
      </w:r>
      <w:proofErr w:type="spellStart"/>
      <w:r w:rsidRPr="00151D79">
        <w:rPr>
          <w:rFonts w:ascii="Sedlec Info" w:hAnsi="Sedlec Info"/>
        </w:rPr>
        <w:t>until</w:t>
      </w:r>
      <w:proofErr w:type="spellEnd"/>
      <w:r w:rsidRPr="00151D79">
        <w:rPr>
          <w:rFonts w:ascii="Sedlec Info" w:hAnsi="Sedlec Info"/>
        </w:rPr>
        <w:t xml:space="preserve"> </w:t>
      </w:r>
      <w:proofErr w:type="spellStart"/>
      <w:r w:rsidRPr="00151D79">
        <w:rPr>
          <w:rFonts w:ascii="Sedlec Info" w:hAnsi="Sedlec Info"/>
        </w:rPr>
        <w:t>further</w:t>
      </w:r>
      <w:proofErr w:type="spellEnd"/>
      <w:r w:rsidRPr="00151D79">
        <w:rPr>
          <w:rFonts w:ascii="Sedlec Info" w:hAnsi="Sedlec Info"/>
        </w:rPr>
        <w:t xml:space="preserve"> </w:t>
      </w:r>
      <w:proofErr w:type="spellStart"/>
      <w:r w:rsidRPr="00151D79">
        <w:rPr>
          <w:rFonts w:ascii="Sedlec Info" w:hAnsi="Sedlec Info"/>
        </w:rPr>
        <w:t>notice</w:t>
      </w:r>
      <w:proofErr w:type="spellEnd"/>
    </w:p>
    <w:p w:rsidR="00151D79" w:rsidRPr="00151D79" w:rsidRDefault="00151D79" w:rsidP="00151D79">
      <w:pPr>
        <w:pStyle w:val="Nadpis1"/>
        <w:rPr>
          <w:rFonts w:ascii="Sedlec Info" w:hAnsi="Sedlec Info"/>
          <w:b w:val="0"/>
          <w:sz w:val="24"/>
          <w:szCs w:val="24"/>
        </w:rPr>
      </w:pPr>
      <w:r w:rsidRPr="00151D79">
        <w:rPr>
          <w:rFonts w:ascii="Sedlec Info" w:hAnsi="Sedlec Info"/>
          <w:b w:val="0"/>
          <w:sz w:val="24"/>
          <w:szCs w:val="24"/>
        </w:rPr>
        <w:t xml:space="preserve">In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connection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with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the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declaration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of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the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coronavirus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pandemic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,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both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r w:rsidRPr="00151D79">
        <w:rPr>
          <w:rFonts w:ascii="Sedlec Info" w:hAnsi="Sedlec Info"/>
          <w:b w:val="0"/>
          <w:sz w:val="24"/>
          <w:szCs w:val="24"/>
        </w:rPr>
        <w:t>Sedlec</w:t>
      </w:r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monuments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–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the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Cemetery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Church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of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All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Saints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with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Ossuary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r w:rsidRPr="00151D79">
        <w:rPr>
          <w:rFonts w:ascii="Sedlec Info" w:hAnsi="Sedlec Info"/>
          <w:b w:val="0"/>
          <w:sz w:val="24"/>
          <w:szCs w:val="24"/>
        </w:rPr>
        <w:t xml:space="preserve">and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the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Cathedral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of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the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Assumption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of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Our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Lady </w:t>
      </w:r>
      <w:r w:rsidRPr="00151D79">
        <w:rPr>
          <w:rFonts w:ascii="Sedlec Info" w:hAnsi="Sedlec Info"/>
          <w:b w:val="0"/>
          <w:sz w:val="24"/>
          <w:szCs w:val="24"/>
        </w:rPr>
        <w:t xml:space="preserve">are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closed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until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further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notice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.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Other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services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, such as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the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I</w:t>
      </w:r>
      <w:r w:rsidRPr="00151D79">
        <w:rPr>
          <w:rFonts w:ascii="Sedlec Info" w:hAnsi="Sedlec Info"/>
          <w:b w:val="0"/>
          <w:sz w:val="24"/>
          <w:szCs w:val="24"/>
        </w:rPr>
        <w:t>nformation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Centre</w:t>
      </w:r>
      <w:r>
        <w:rPr>
          <w:rFonts w:ascii="Sedlec Info" w:hAnsi="Sedlec Info"/>
          <w:b w:val="0"/>
          <w:sz w:val="24"/>
          <w:szCs w:val="24"/>
        </w:rPr>
        <w:t xml:space="preserve"> -</w:t>
      </w:r>
      <w:r w:rsidRPr="00151D79">
        <w:rPr>
          <w:rFonts w:ascii="Sedlec Info" w:hAnsi="Sedlec Info"/>
          <w:b w:val="0"/>
          <w:sz w:val="24"/>
          <w:szCs w:val="24"/>
        </w:rPr>
        <w:t xml:space="preserve"> Sedl</w:t>
      </w:r>
      <w:r>
        <w:rPr>
          <w:rFonts w:ascii="Sedlec Info" w:hAnsi="Sedlec Info"/>
          <w:b w:val="0"/>
          <w:sz w:val="24"/>
          <w:szCs w:val="24"/>
        </w:rPr>
        <w:t>ec and P</w:t>
      </w:r>
      <w:r w:rsidRPr="00151D79">
        <w:rPr>
          <w:rFonts w:ascii="Sedlec Info" w:hAnsi="Sedlec Info"/>
          <w:b w:val="0"/>
          <w:sz w:val="24"/>
          <w:szCs w:val="24"/>
        </w:rPr>
        <w:t xml:space="preserve">ublic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toilets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in Zámecká</w:t>
      </w:r>
      <w:r w:rsidRPr="00151D79">
        <w:rPr>
          <w:rFonts w:ascii="Sedlec Info" w:hAnsi="Sedlec Info"/>
          <w:b w:val="0"/>
          <w:sz w:val="24"/>
          <w:szCs w:val="24"/>
        </w:rPr>
        <w:t xml:space="preserve"> Street are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also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closed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until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further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notice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. </w:t>
      </w:r>
    </w:p>
    <w:p w:rsidR="005F3246" w:rsidRPr="00002E4A" w:rsidRDefault="00151D79" w:rsidP="00151D79">
      <w:pPr>
        <w:pStyle w:val="Nadpis1"/>
        <w:rPr>
          <w:rFonts w:ascii="Sedlec Info" w:hAnsi="Sedlec Info"/>
        </w:rPr>
      </w:pPr>
      <w:proofErr w:type="spellStart"/>
      <w:r w:rsidRPr="00151D79">
        <w:rPr>
          <w:rFonts w:ascii="Sedlec Info" w:hAnsi="Sedlec Info"/>
          <w:b w:val="0"/>
          <w:sz w:val="24"/>
          <w:szCs w:val="24"/>
        </w:rPr>
        <w:t>All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new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information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will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be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published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on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the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official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website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www.sedlec.info and on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the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official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FB profile -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Information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Centre Kutná Hora – Sedlec. More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information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can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be</w:t>
      </w:r>
      <w:proofErr w:type="spellEnd"/>
      <w:r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>
        <w:rPr>
          <w:rFonts w:ascii="Sedlec Info" w:hAnsi="Sedlec Info"/>
          <w:b w:val="0"/>
          <w:sz w:val="24"/>
          <w:szCs w:val="24"/>
        </w:rPr>
        <w:t>also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obtained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at</w:t>
      </w:r>
      <w:proofErr w:type="spellEnd"/>
      <w:r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>
        <w:rPr>
          <w:rFonts w:ascii="Sedlec Info" w:hAnsi="Sedlec Info"/>
          <w:b w:val="0"/>
          <w:sz w:val="24"/>
          <w:szCs w:val="24"/>
        </w:rPr>
        <w:t>telephone</w:t>
      </w:r>
      <w:proofErr w:type="spellEnd"/>
      <w:r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>
        <w:rPr>
          <w:rFonts w:ascii="Sedlec Info" w:hAnsi="Sedlec Info"/>
          <w:b w:val="0"/>
          <w:sz w:val="24"/>
          <w:szCs w:val="24"/>
        </w:rPr>
        <w:t>number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326 551 049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during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the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closures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of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both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 xml:space="preserve"> </w:t>
      </w:r>
      <w:proofErr w:type="spellStart"/>
      <w:r w:rsidRPr="00151D79">
        <w:rPr>
          <w:rFonts w:ascii="Sedlec Info" w:hAnsi="Sedlec Info"/>
          <w:b w:val="0"/>
          <w:sz w:val="24"/>
          <w:szCs w:val="24"/>
        </w:rPr>
        <w:t>monuments</w:t>
      </w:r>
      <w:proofErr w:type="spellEnd"/>
      <w:r w:rsidRPr="00151D79">
        <w:rPr>
          <w:rFonts w:ascii="Sedlec Info" w:hAnsi="Sedlec Info"/>
          <w:b w:val="0"/>
          <w:sz w:val="24"/>
          <w:szCs w:val="24"/>
        </w:rPr>
        <w:t>.</w:t>
      </w:r>
      <w:r w:rsidRPr="00151D79">
        <w:rPr>
          <w:rFonts w:ascii="Sedlec Info" w:hAnsi="Sedlec Info"/>
        </w:rPr>
        <w:t xml:space="preserve"> </w:t>
      </w:r>
      <w:bookmarkStart w:id="0" w:name="_GoBack"/>
      <w:bookmarkEnd w:id="0"/>
      <w:r w:rsidR="00E010B5" w:rsidRPr="00002E4A">
        <w:rPr>
          <w:rFonts w:ascii="Sedlec Info" w:hAnsi="Sedlec Info"/>
          <w:noProof/>
          <w:lang w:eastAsia="cs-CZ"/>
        </w:rPr>
        <w:drawing>
          <wp:anchor distT="114300" distB="114300" distL="114300" distR="114300" simplePos="0" relativeHeight="251658241" behindDoc="0" locked="0" layoutInCell="0" hidden="0" allowOverlap="1">
            <wp:simplePos x="0" y="0"/>
            <wp:positionH relativeFrom="page">
              <wp:posOffset>4060190</wp:posOffset>
            </wp:positionH>
            <wp:positionV relativeFrom="page">
              <wp:posOffset>315595</wp:posOffset>
            </wp:positionV>
            <wp:extent cx="3317875" cy="746760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6mnuX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DtFgAAAAAAAAAAAADDAgAAaRQAAJgEAAAAAAAA7RYAAMMC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7467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5F3246" w:rsidRDefault="005F3246" w:rsidP="00002E4A"/>
    <w:p w:rsidR="0096673A" w:rsidRDefault="0096673A" w:rsidP="0096673A"/>
    <w:p w:rsidR="0096673A" w:rsidRDefault="0096673A" w:rsidP="0096673A"/>
    <w:p w:rsidR="0096673A" w:rsidRDefault="0096673A" w:rsidP="0096673A"/>
    <w:p w:rsidR="0096673A" w:rsidRDefault="0096673A" w:rsidP="0096673A"/>
    <w:p w:rsidR="0096673A" w:rsidRPr="005F3246" w:rsidRDefault="0096673A" w:rsidP="0096673A"/>
    <w:p w:rsidR="00397A1E" w:rsidRPr="00947A8E" w:rsidRDefault="00397A1E" w:rsidP="00397A1E">
      <w:pPr>
        <w:rPr>
          <w:rFonts w:ascii="Sedlec Info" w:hAnsi="Sedlec Info"/>
          <w:sz w:val="22"/>
          <w:szCs w:val="22"/>
        </w:rPr>
      </w:pPr>
      <w:r w:rsidRPr="00947A8E">
        <w:rPr>
          <w:rFonts w:ascii="Sedlec Info" w:hAnsi="Sedlec Info"/>
          <w:sz w:val="22"/>
          <w:szCs w:val="22"/>
        </w:rPr>
        <w:t xml:space="preserve"> </w:t>
      </w:r>
    </w:p>
    <w:sectPr w:rsidR="00397A1E" w:rsidRPr="00947A8E">
      <w:endnotePr>
        <w:numFmt w:val="decimal"/>
      </w:endnotePr>
      <w:type w:val="continuous"/>
      <w:pgSz w:w="11907" w:h="16840"/>
      <w:pgMar w:top="2520" w:right="945" w:bottom="1440" w:left="12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dlec Info">
    <w:panose1 w:val="02000503000000020003"/>
    <w:charset w:val="00"/>
    <w:family w:val="modern"/>
    <w:notTrueType/>
    <w:pitch w:val="variable"/>
    <w:sig w:usb0="A00002AF" w:usb1="4000207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2C06"/>
    <w:multiLevelType w:val="hybridMultilevel"/>
    <w:tmpl w:val="B43E3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61B12"/>
    <w:multiLevelType w:val="hybridMultilevel"/>
    <w:tmpl w:val="619C2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24B0F"/>
    <w:multiLevelType w:val="hybridMultilevel"/>
    <w:tmpl w:val="006EFE50"/>
    <w:lvl w:ilvl="0" w:tplc="943678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77207"/>
    <w:multiLevelType w:val="hybridMultilevel"/>
    <w:tmpl w:val="38CA2EA4"/>
    <w:lvl w:ilvl="0" w:tplc="6E0C3E1C">
      <w:numFmt w:val="bullet"/>
      <w:lvlText w:val="-"/>
      <w:lvlJc w:val="left"/>
      <w:pPr>
        <w:ind w:left="1145" w:hanging="360"/>
      </w:pPr>
      <w:rPr>
        <w:rFonts w:ascii="Sedlec Info" w:eastAsia="SimSun" w:hAnsi="Sedlec Inf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F852396"/>
    <w:multiLevelType w:val="hybridMultilevel"/>
    <w:tmpl w:val="E71E167A"/>
    <w:lvl w:ilvl="0" w:tplc="C7F8F3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F3"/>
    <w:rsid w:val="00002E4A"/>
    <w:rsid w:val="00006DAF"/>
    <w:rsid w:val="00037144"/>
    <w:rsid w:val="00047EF9"/>
    <w:rsid w:val="00097470"/>
    <w:rsid w:val="00097B3B"/>
    <w:rsid w:val="000F2723"/>
    <w:rsid w:val="00151D79"/>
    <w:rsid w:val="00176F23"/>
    <w:rsid w:val="001D20BA"/>
    <w:rsid w:val="00225994"/>
    <w:rsid w:val="003864FC"/>
    <w:rsid w:val="00397A1E"/>
    <w:rsid w:val="003D0571"/>
    <w:rsid w:val="003D54E0"/>
    <w:rsid w:val="00424C80"/>
    <w:rsid w:val="004563D0"/>
    <w:rsid w:val="004D7DD8"/>
    <w:rsid w:val="004F28D0"/>
    <w:rsid w:val="00512CF3"/>
    <w:rsid w:val="00521331"/>
    <w:rsid w:val="005F3246"/>
    <w:rsid w:val="00767816"/>
    <w:rsid w:val="00780DCE"/>
    <w:rsid w:val="007950AC"/>
    <w:rsid w:val="00803C71"/>
    <w:rsid w:val="00947A8E"/>
    <w:rsid w:val="0096673A"/>
    <w:rsid w:val="00AA6939"/>
    <w:rsid w:val="00B963A8"/>
    <w:rsid w:val="00E010B5"/>
    <w:rsid w:val="00EA74BA"/>
    <w:rsid w:val="00EB792A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7670"/>
  <w15:docId w15:val="{55477A0E-4417-48EC-BDDD-D4C4C9E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32"/>
      <w:szCs w:val="32"/>
    </w:rPr>
  </w:style>
  <w:style w:type="paragraph" w:styleId="Nadpis3">
    <w:name w:val="heading 3"/>
    <w:basedOn w:val="Nadpis2"/>
    <w:next w:val="Normln"/>
    <w:qFormat/>
    <w:pPr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rsid w:val="004563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9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93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F2723"/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Krejčí</dc:creator>
  <cp:keywords/>
  <dc:description/>
  <cp:lastModifiedBy>Radka Krejčí</cp:lastModifiedBy>
  <cp:revision>2</cp:revision>
  <cp:lastPrinted>2019-07-16T05:46:00Z</cp:lastPrinted>
  <dcterms:created xsi:type="dcterms:W3CDTF">2020-03-12T09:48:00Z</dcterms:created>
  <dcterms:modified xsi:type="dcterms:W3CDTF">2020-03-12T09:48:00Z</dcterms:modified>
</cp:coreProperties>
</file>